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SEGUIREMOS TRABAJANDO FUERTE PARA CONSTRUIR UN CANCÚN CADA VEZ MÁS INCLUSIVO: ANA PATY PERALTA</w:t>
      </w:r>
    </w:p>
    <w:p w:rsidR="00000000" w:rsidDel="00000000" w:rsidP="00000000" w:rsidRDefault="00000000" w:rsidRPr="00000000" w14:paraId="00000002">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Roo., a 31 de mayo de 2025.- </w:t>
      </w:r>
      <w:r w:rsidDel="00000000" w:rsidR="00000000" w:rsidRPr="00000000">
        <w:rPr>
          <w:rFonts w:ascii="Arial" w:cs="Arial" w:eastAsia="Arial" w:hAnsi="Arial"/>
          <w:rtl w:val="0"/>
        </w:rPr>
        <w:t xml:space="preserve">La Presidenta Municipal, Ana Paty Peralta participó en una clase de surf organizada por Deep Roots Surf Ministry, organización que ofrece terapias a la niñez con discapacidad y bajos recursos, donde reafirmó su compromiso de construir un Cancún más inclusivo.</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“Quiero que sepan que ustedes son el corazón de Cancún. Lo más valioso que tenemos. Por eso, desde el gobierno municipal y especialmente a través del DIF municipal, trabajamos para que tengan una mejor calidad de vida, para que disfruten una infancia plena y segura”, expresó la Alcaldesa al estar en cercanía con los beneficiarios y sus familias.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Además, destacó que en la ciudad ya se ven las acciones en favor de este sector, con la construcción de cruces seguros, remodelación de espacios públicos con accesibilidad universal, adecuación de banquetas y vialidades, playas inclusivas y la reinauguración del tanque terapéutico del CRIM, entre otras.</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Por su parte, la encargada de esta organización, Lizbeth Piñón, compartió una breve reseña sobre el inicio del proyecto y destacó que aunque inicialmente estaba dirigido a personas con discapacidad, ahora se busca involucrar a la ciudadanía en general para que descubran los beneficios del surf y lo incorporen en sus vidas.</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Previo al inicio de la actividad, los guardavidas impartieron una sesión de seguridad que incluyó la explicación de las banderas, medidas de emergencia y protocolos de seguridad; posteriormente los participantes realizaron estiramientos y recibieron instrucciones para entrar al agua de manera segura.</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Luego de estas recomendaciones, Ana Paty Peralta se lanzó a las olas del Mar Caribe, donde compartió momentos de emoción, alegría y aprendizaje junto a las niñas, niños y jóvenes, creando recuerdos inolvidables.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0">
      <w:pPr>
        <w:jc w:val="center"/>
        <w:rPr>
          <w:rFonts w:ascii="Arial" w:cs="Arial" w:eastAsia="Arial" w:hAnsi="Arial"/>
          <w:b w:val="1"/>
        </w:rPr>
      </w:pPr>
      <w:r w:rsidDel="00000000" w:rsidR="00000000" w:rsidRPr="00000000">
        <w:rPr>
          <w:rFonts w:ascii="Arial" w:cs="Arial" w:eastAsia="Arial" w:hAnsi="Arial"/>
          <w:b w:val="1"/>
          <w:rtl w:val="0"/>
        </w:rPr>
        <w:t xml:space="preserve">CAJA DE DATOS</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Beneficios del surf:</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Mejora la autoestima, reflejos, psicomotricidad y atención; enseña valores; desarrolla fuerza y resistencia; reduce el estrés; forja carácter; aporta seguridad, entre otras acciones positivas.</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955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2D36"/>
    <w:pPr>
      <w:spacing w:after="0" w:line="240" w:lineRule="auto"/>
    </w:pPr>
    <w:rPr>
      <w:rFonts w:ascii="Calibri" w:cs="Times New Roman" w:eastAsia="Calibri" w:hAnsi="Calibri"/>
      <w:kern w:val="0"/>
      <w:sz w:val="24"/>
      <w:szCs w:val="24"/>
      <w:lang w:val="es-ES_tradnl"/>
    </w:rPr>
  </w:style>
  <w:style w:type="paragraph" w:styleId="Ttulo1">
    <w:name w:val="heading 1"/>
    <w:basedOn w:val="Normal"/>
    <w:next w:val="Normal"/>
    <w:link w:val="Ttulo1Car"/>
    <w:uiPriority w:val="9"/>
    <w:qFormat w:val="1"/>
    <w:rsid w:val="003070BC"/>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gmail-msonospacing" w:customStyle="1">
    <w:name w:val="gmail-msonospacing"/>
    <w:basedOn w:val="Normal"/>
    <w:rsid w:val="00A67EE6"/>
    <w:pPr>
      <w:spacing w:after="100" w:afterAutospacing="1" w:before="100" w:beforeAutospacing="1"/>
    </w:pPr>
    <w:rPr>
      <w:rFonts w:ascii="Times New Roman" w:eastAsia="Times New Roman" w:hAnsi="Times New Roman"/>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2025-04-23T23:43:00Z</dcterms:created>
  <dc:creator>Heyder Manrique</dc:creator>
</cp:coreProperties>
</file>